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E7E0" w14:textId="552851F1" w:rsidR="00B451A8" w:rsidRPr="00523CB1" w:rsidRDefault="00C22C0F" w:rsidP="000F3793">
      <w:pPr>
        <w:ind w:left="-284" w:right="-2"/>
        <w:jc w:val="both"/>
        <w:rPr>
          <w:rFonts w:cstheme="minorHAnsi"/>
        </w:rPr>
      </w:pPr>
      <w:r w:rsidRPr="00523CB1">
        <w:rPr>
          <w:rFonts w:cstheme="minorHAnsi"/>
        </w:rPr>
        <w:t>Refibers Tekstil San. Ve Tic. A.Ş</w:t>
      </w:r>
      <w:r w:rsidR="0059100E" w:rsidRPr="00523CB1">
        <w:rPr>
          <w:rFonts w:cstheme="minorHAnsi"/>
        </w:rPr>
        <w:t xml:space="preserve"> </w:t>
      </w:r>
      <w:r w:rsidR="0008759A" w:rsidRPr="00523CB1">
        <w:rPr>
          <w:rFonts w:cstheme="minorHAnsi"/>
        </w:rPr>
        <w:t>Olarak</w:t>
      </w:r>
      <w:r w:rsidR="0008759A" w:rsidRPr="00523CB1">
        <w:rPr>
          <w:rFonts w:eastAsia="Times New Roman" w:cstheme="minorHAnsi"/>
          <w:b/>
          <w:color w:val="000000"/>
        </w:rPr>
        <w:t xml:space="preserve"> </w:t>
      </w:r>
      <w:r w:rsidR="00B451A8" w:rsidRPr="00523CB1">
        <w:rPr>
          <w:rFonts w:cstheme="minorHAnsi"/>
        </w:rPr>
        <w:t>6698 sayılı Kişisel Verilerin Korunması Kanunu (“KVKK”) uyarınca; Veri Sorumlusu sıfatıyla, işleme amacı ile bağlantılı, sınırlı ve ölçülü olacak şekilde talep ettiğimiz ve bizimle paylaşmış olduğunuz kişisel verilerinizin, yine işlenmelerini gerektiren amaç çerçevesinde; kaydedilecek, depolanacak, muhafaza edilecek, yeniden düzenlenecek, kanunen bu kişisel verileri talep etmeye yetkili olan kurumlar ile paylaşılacak, KVKK’nın öngördüğü hallerde ve koşullarda, yurtiçi veya yurtdışı üçüncü kişilere aktarıla</w:t>
      </w:r>
      <w:r w:rsidR="003B64ED" w:rsidRPr="00523CB1">
        <w:rPr>
          <w:rFonts w:cstheme="minorHAnsi"/>
        </w:rPr>
        <w:t>bile</w:t>
      </w:r>
      <w:r w:rsidR="00B451A8" w:rsidRPr="00523CB1">
        <w:rPr>
          <w:rFonts w:cstheme="minorHAnsi"/>
        </w:rPr>
        <w:t>c</w:t>
      </w:r>
      <w:r w:rsidR="003B64ED" w:rsidRPr="00523CB1">
        <w:rPr>
          <w:rFonts w:cstheme="minorHAnsi"/>
        </w:rPr>
        <w:t>e</w:t>
      </w:r>
      <w:r w:rsidR="00B451A8" w:rsidRPr="00523CB1">
        <w:rPr>
          <w:rFonts w:cstheme="minorHAnsi"/>
        </w:rPr>
        <w:t xml:space="preserve">k, devredilebilecek, sınıflandırılabilecek ve KVKK’da sayılan sair şekillerde işlenebilecek olduğunu bildiririz. </w:t>
      </w:r>
    </w:p>
    <w:p w14:paraId="229A0A72" w14:textId="77777777" w:rsidR="00E54E3A" w:rsidRPr="00523CB1" w:rsidRDefault="00B451A8" w:rsidP="00B451A8">
      <w:pPr>
        <w:spacing w:after="0" w:line="264" w:lineRule="auto"/>
        <w:ind w:left="-284" w:right="-2" w:firstLine="992"/>
        <w:jc w:val="both"/>
        <w:rPr>
          <w:rFonts w:cstheme="minorHAnsi"/>
        </w:rPr>
      </w:pPr>
      <w:r w:rsidRPr="00523CB1">
        <w:rPr>
          <w:rFonts w:cstheme="minorHAnsi"/>
        </w:rPr>
        <w:t>Kişisel bilgileriniz</w:t>
      </w:r>
      <w:r w:rsidR="00F4726B" w:rsidRPr="00523CB1">
        <w:rPr>
          <w:rFonts w:cstheme="minorHAnsi"/>
        </w:rPr>
        <w:t xml:space="preserve"> ve güvenlik tedbirleri sebebiyle alınan tüm özel ve genel nitelikli kişisel verileriniz,</w:t>
      </w:r>
      <w:r w:rsidRPr="00523CB1">
        <w:rPr>
          <w:rFonts w:cstheme="minorHAnsi"/>
        </w:rPr>
        <w:t xml:space="preserve"> </w:t>
      </w:r>
    </w:p>
    <w:p w14:paraId="2BB13007"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Çalışan adaylarının başvuru, seçme ve yerleştirme süreçlerinin yürütülmesi,</w:t>
      </w:r>
    </w:p>
    <w:p w14:paraId="478C490B"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İletişim faaliyetlerinin yürütülmesi,</w:t>
      </w:r>
    </w:p>
    <w:p w14:paraId="6BDB164B"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İnsan kaynakları faaliyetlerinin planlanması ve yürütülmesi,</w:t>
      </w:r>
    </w:p>
    <w:p w14:paraId="4EF31948"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Sözleşme süreçlerinin ve/veya hukuk işlerinin yürütülmesi ve takibi,</w:t>
      </w:r>
    </w:p>
    <w:p w14:paraId="5F1DB77F"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Şirket faaliyetlerinin mevzuata uygun şekilde yerine getirilmesi,</w:t>
      </w:r>
    </w:p>
    <w:p w14:paraId="121562E6" w14:textId="77777777" w:rsidR="004F4D83" w:rsidRPr="00523CB1" w:rsidRDefault="004F4D83" w:rsidP="004F4D83">
      <w:pPr>
        <w:pStyle w:val="ListeParagraf"/>
        <w:numPr>
          <w:ilvl w:val="0"/>
          <w:numId w:val="2"/>
        </w:numPr>
        <w:spacing w:after="0" w:line="276" w:lineRule="auto"/>
        <w:jc w:val="both"/>
        <w:rPr>
          <w:rFonts w:cstheme="minorHAnsi"/>
        </w:rPr>
      </w:pPr>
      <w:r w:rsidRPr="00523CB1">
        <w:rPr>
          <w:rFonts w:cstheme="minorHAnsi"/>
        </w:rPr>
        <w:t>Yetkili kuruluşlara yasal mevzuat uyarınca bilgi verilmesi.</w:t>
      </w:r>
    </w:p>
    <w:p w14:paraId="419C1AE1" w14:textId="77777777" w:rsidR="00341851" w:rsidRPr="00523CB1" w:rsidRDefault="00341851" w:rsidP="00341851">
      <w:pPr>
        <w:spacing w:after="0" w:line="264" w:lineRule="auto"/>
        <w:ind w:left="1068" w:right="-2"/>
        <w:jc w:val="both"/>
        <w:rPr>
          <w:rFonts w:cstheme="minorHAnsi"/>
        </w:rPr>
      </w:pPr>
    </w:p>
    <w:p w14:paraId="6DA6B2B3" w14:textId="2E07792D" w:rsidR="00341851" w:rsidRPr="00523CB1" w:rsidRDefault="00B451A8" w:rsidP="00523CB1">
      <w:pPr>
        <w:spacing w:after="0" w:line="264" w:lineRule="auto"/>
        <w:ind w:right="-2"/>
        <w:jc w:val="both"/>
        <w:rPr>
          <w:rFonts w:cstheme="minorHAnsi"/>
        </w:rPr>
      </w:pPr>
      <w:r w:rsidRPr="00523CB1">
        <w:rPr>
          <w:rFonts w:cstheme="minorHAnsi"/>
        </w:rPr>
        <w:t xml:space="preserve">gibi amaçlar ve hukuki amaçlar ile </w:t>
      </w:r>
      <w:r w:rsidR="0061355F" w:rsidRPr="00523CB1">
        <w:rPr>
          <w:rFonts w:cstheme="minorHAnsi"/>
        </w:rPr>
        <w:t xml:space="preserve">kanunda öngörülen durumlarda (KVKK m. 5), veri işleme ilkeleri (KVKK m.4) dikkate alınarak şirketimizce işlenmektedir. </w:t>
      </w:r>
    </w:p>
    <w:p w14:paraId="130E47FB" w14:textId="4A54321A" w:rsidR="00B451A8" w:rsidRPr="00523CB1" w:rsidRDefault="00B451A8" w:rsidP="00341851">
      <w:pPr>
        <w:spacing w:after="0" w:line="264" w:lineRule="auto"/>
        <w:ind w:left="1068" w:right="-2"/>
        <w:jc w:val="both"/>
        <w:rPr>
          <w:rFonts w:cstheme="minorHAnsi"/>
        </w:rPr>
      </w:pPr>
      <w:r w:rsidRPr="00523CB1">
        <w:rPr>
          <w:rFonts w:cstheme="minorHAnsi"/>
        </w:rPr>
        <w:t xml:space="preserve"> </w:t>
      </w:r>
    </w:p>
    <w:p w14:paraId="7497A8D4" w14:textId="4EB26908" w:rsidR="0016560A" w:rsidRPr="00523CB1" w:rsidRDefault="00B451A8" w:rsidP="00952F17">
      <w:pPr>
        <w:spacing w:after="0" w:line="264" w:lineRule="auto"/>
        <w:ind w:left="-284" w:right="-2"/>
        <w:jc w:val="both"/>
        <w:rPr>
          <w:rFonts w:cstheme="minorHAnsi"/>
        </w:rPr>
      </w:pPr>
      <w:r w:rsidRPr="00523CB1">
        <w:rPr>
          <w:rFonts w:cstheme="minorHAnsi"/>
        </w:rPr>
        <w:t xml:space="preserve">Yukarıda belirtilen amaçlarla, kişisel verilerin </w:t>
      </w:r>
      <w:r w:rsidR="00B856FC" w:rsidRPr="00523CB1">
        <w:rPr>
          <w:rFonts w:cstheme="minorHAnsi"/>
        </w:rPr>
        <w:t>paylaşıldığı</w:t>
      </w:r>
      <w:r w:rsidRPr="00523CB1">
        <w:rPr>
          <w:rFonts w:cstheme="minorHAnsi"/>
        </w:rPr>
        <w:t xml:space="preserve"> kişi/kuruluşlar; </w:t>
      </w:r>
    </w:p>
    <w:p w14:paraId="0C451027" w14:textId="24FB50C4" w:rsidR="0016560A" w:rsidRPr="00523CB1" w:rsidRDefault="00B35BD1" w:rsidP="001A7739">
      <w:pPr>
        <w:pStyle w:val="ListeParagraf"/>
        <w:numPr>
          <w:ilvl w:val="0"/>
          <w:numId w:val="4"/>
        </w:numPr>
        <w:spacing w:after="0" w:line="264" w:lineRule="auto"/>
        <w:ind w:right="-2"/>
        <w:jc w:val="both"/>
        <w:rPr>
          <w:rFonts w:cstheme="minorHAnsi"/>
        </w:rPr>
      </w:pPr>
      <w:r w:rsidRPr="00523CB1">
        <w:rPr>
          <w:rFonts w:cstheme="minorHAnsi"/>
        </w:rPr>
        <w:t xml:space="preserve">Kanunen yetkili </w:t>
      </w:r>
      <w:r w:rsidR="002304BA" w:rsidRPr="00523CB1">
        <w:rPr>
          <w:rFonts w:cstheme="minorHAnsi"/>
        </w:rPr>
        <w:t>kamu kurum ve kuruluşları</w:t>
      </w:r>
      <w:r w:rsidR="00B451A8" w:rsidRPr="00523CB1">
        <w:rPr>
          <w:rFonts w:cstheme="minorHAnsi"/>
        </w:rPr>
        <w:t xml:space="preserve">; </w:t>
      </w:r>
    </w:p>
    <w:p w14:paraId="6D8E5F52" w14:textId="77777777" w:rsidR="00467D13" w:rsidRPr="00523CB1" w:rsidRDefault="0016560A" w:rsidP="001A7739">
      <w:pPr>
        <w:pStyle w:val="ListeParagraf"/>
        <w:numPr>
          <w:ilvl w:val="0"/>
          <w:numId w:val="4"/>
        </w:numPr>
        <w:spacing w:after="0" w:line="264" w:lineRule="auto"/>
        <w:ind w:right="-2"/>
        <w:jc w:val="both"/>
        <w:rPr>
          <w:rFonts w:cstheme="minorHAnsi"/>
        </w:rPr>
      </w:pPr>
      <w:r w:rsidRPr="00523CB1">
        <w:rPr>
          <w:rFonts w:cstheme="minorHAnsi"/>
        </w:rPr>
        <w:t>B</w:t>
      </w:r>
      <w:r w:rsidR="00B451A8" w:rsidRPr="00523CB1">
        <w:rPr>
          <w:rFonts w:cstheme="minorHAnsi"/>
        </w:rPr>
        <w:t>ağlı ortaklıklarımız ve/veya doğrudan/dolaylı yurtiçi/yurtdışı iştiraklerimiz;</w:t>
      </w:r>
    </w:p>
    <w:p w14:paraId="3D7238EC" w14:textId="109CDC9B" w:rsidR="00E65C09" w:rsidRPr="00523CB1" w:rsidRDefault="00B451A8" w:rsidP="00E65C09">
      <w:pPr>
        <w:pStyle w:val="ListeParagraf"/>
        <w:numPr>
          <w:ilvl w:val="0"/>
          <w:numId w:val="4"/>
        </w:numPr>
        <w:spacing w:after="0" w:line="264" w:lineRule="auto"/>
        <w:ind w:right="-2"/>
        <w:jc w:val="both"/>
        <w:rPr>
          <w:rFonts w:cstheme="minorHAnsi"/>
        </w:rPr>
      </w:pPr>
      <w:r w:rsidRPr="00523CB1">
        <w:rPr>
          <w:rFonts w:cstheme="minorHAnsi"/>
        </w:rPr>
        <w:t>Şirket olarak faaliyetlerimizi yürütmek üzere sözleşmel</w:t>
      </w:r>
      <w:r w:rsidR="00504067" w:rsidRPr="00523CB1">
        <w:rPr>
          <w:rFonts w:cstheme="minorHAnsi"/>
        </w:rPr>
        <w:t>i</w:t>
      </w:r>
      <w:r w:rsidRPr="00523CB1">
        <w:rPr>
          <w:rFonts w:cstheme="minorHAnsi"/>
        </w:rPr>
        <w:t xml:space="preserve"> olarak hizmet aldığımız, işbirliği yaptığımız, her türlü kişisel verilerinizin muhafazası, yetkisiz erişimlerin önlenmesi ve hukuka aykırı olarak işlenmelerini önlemek gibi veri güvenliği tedbirlerinin alınmasında bizimle birlikte sorumlu olan </w:t>
      </w:r>
      <w:r w:rsidR="00097027" w:rsidRPr="00523CB1">
        <w:rPr>
          <w:rFonts w:cstheme="minorHAnsi"/>
        </w:rPr>
        <w:t>dış hizmet sağlayıcılarıdır</w:t>
      </w:r>
      <w:r w:rsidRPr="00523CB1">
        <w:rPr>
          <w:rFonts w:cstheme="minorHAnsi"/>
        </w:rPr>
        <w:t>.</w:t>
      </w:r>
    </w:p>
    <w:p w14:paraId="78EA8569" w14:textId="77777777" w:rsidR="007A122F" w:rsidRPr="00523CB1" w:rsidRDefault="007A122F" w:rsidP="00E65C09">
      <w:pPr>
        <w:pStyle w:val="ListeParagraf"/>
        <w:spacing w:after="0" w:line="264" w:lineRule="auto"/>
        <w:ind w:left="-284" w:right="-2"/>
        <w:jc w:val="both"/>
        <w:rPr>
          <w:rFonts w:cstheme="minorHAnsi"/>
        </w:rPr>
      </w:pPr>
    </w:p>
    <w:p w14:paraId="25EC263A" w14:textId="58A2CEF5" w:rsidR="00B451A8" w:rsidRPr="00523CB1" w:rsidRDefault="00B451A8" w:rsidP="00E65C09">
      <w:pPr>
        <w:pStyle w:val="ListeParagraf"/>
        <w:spacing w:after="0" w:line="264" w:lineRule="auto"/>
        <w:ind w:left="-284" w:right="-2"/>
        <w:jc w:val="both"/>
        <w:rPr>
          <w:rFonts w:cstheme="minorHAnsi"/>
        </w:rPr>
      </w:pPr>
      <w:r w:rsidRPr="00523CB1">
        <w:rPr>
          <w:rFonts w:cstheme="minorHAnsi"/>
        </w:rPr>
        <w:t>Kişisel veriler, iş sözleşmesinin ifası için gerekli olması durumunda ve kanunda öngörülen diğer durumlarda, aktarılacağı yabancı ülkede yeterli korumanın bulunması, yeterli korumanın bulunmaması durumunda Türkiye’deki ve ilgili yabancı ülkedeki veri sorumlularının yeterli bir korumayı yazılı olarak taahhüt etmeleri ve 6698 sayılı kanun ve ilgili mevzuata uymak kaydıyla yurt dışına aktarılabilir, bu konuda cloud (bulut) ve benzeri sistemler Şirketçe uygulanabilmektedir.</w:t>
      </w:r>
    </w:p>
    <w:p w14:paraId="251C8A9B" w14:textId="77777777" w:rsidR="00E65C09" w:rsidRPr="00523CB1" w:rsidRDefault="00E65C09" w:rsidP="00E65C09">
      <w:pPr>
        <w:pStyle w:val="ListeParagraf"/>
        <w:spacing w:after="0" w:line="264" w:lineRule="auto"/>
        <w:ind w:left="-284" w:right="-2"/>
        <w:jc w:val="both"/>
        <w:rPr>
          <w:rFonts w:cstheme="minorHAnsi"/>
        </w:rPr>
      </w:pPr>
    </w:p>
    <w:p w14:paraId="6F8341D4" w14:textId="68F9AE1D" w:rsidR="00B451A8" w:rsidRPr="00523CB1" w:rsidRDefault="00B451A8" w:rsidP="00E65C09">
      <w:pPr>
        <w:ind w:left="-284" w:right="-2"/>
        <w:jc w:val="both"/>
        <w:rPr>
          <w:rFonts w:cstheme="minorHAnsi"/>
        </w:rPr>
      </w:pPr>
      <w:r w:rsidRPr="00523CB1">
        <w:rPr>
          <w:rFonts w:cstheme="minorHAnsi"/>
          <w:b/>
          <w:bCs/>
        </w:rPr>
        <w:t>Özel nitelikli kişisel verileriniz ise</w:t>
      </w:r>
      <w:r w:rsidRPr="00523CB1">
        <w:rPr>
          <w:rFonts w:cstheme="minorHAnsi"/>
        </w:rPr>
        <w:t xml:space="preserve"> ancak açık rızanız ile veya (sağlık ve cinsel hayat dışında) kanunlarda öngörülen hâllerde işlenebilecektir.</w:t>
      </w:r>
      <w:r w:rsidR="005C60E3" w:rsidRPr="00523CB1">
        <w:rPr>
          <w:rFonts w:cstheme="minorHAnsi"/>
        </w:rPr>
        <w:t xml:space="preserve"> </w:t>
      </w:r>
      <w:r w:rsidR="00F4726B" w:rsidRPr="00523CB1">
        <w:rPr>
          <w:rFonts w:cstheme="minorHAnsi"/>
        </w:rPr>
        <w:t xml:space="preserve">Güvenlik tedbiri için alınacak olan özel nitelikli veya genel kişisel verileriniz için istenen </w:t>
      </w:r>
      <w:r w:rsidR="00CA3548" w:rsidRPr="00523CB1">
        <w:rPr>
          <w:rFonts w:cstheme="minorHAnsi"/>
        </w:rPr>
        <w:t xml:space="preserve">açık rıza </w:t>
      </w:r>
      <w:r w:rsidR="00A06967" w:rsidRPr="00523CB1">
        <w:rPr>
          <w:rFonts w:cstheme="minorHAnsi"/>
        </w:rPr>
        <w:t>beyan formları</w:t>
      </w:r>
      <w:r w:rsidR="00F4726B" w:rsidRPr="00523CB1">
        <w:rPr>
          <w:rFonts w:cstheme="minorHAnsi"/>
        </w:rPr>
        <w:t xml:space="preserve"> işbu aydınlatma metni kapsamında geçerliliğini korumaktadır. </w:t>
      </w:r>
      <w:r w:rsidRPr="00523CB1">
        <w:rPr>
          <w:rFonts w:cstheme="minorHAnsi"/>
        </w:rPr>
        <w:t xml:space="preserve">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açık rızanız dışında işlenmektedir (KVKK m.6).</w:t>
      </w:r>
    </w:p>
    <w:p w14:paraId="297428C9" w14:textId="7F726565" w:rsidR="000F4493" w:rsidRPr="00523CB1" w:rsidRDefault="00B451A8" w:rsidP="000F4493">
      <w:pPr>
        <w:ind w:left="-284" w:right="-2"/>
        <w:jc w:val="both"/>
        <w:rPr>
          <w:rFonts w:cstheme="minorHAnsi"/>
        </w:rPr>
      </w:pPr>
      <w:r w:rsidRPr="00523CB1">
        <w:rPr>
          <w:rFonts w:cstheme="minorHAnsi"/>
        </w:rPr>
        <w:t>Kişisel verileriniz</w:t>
      </w:r>
      <w:r w:rsidR="0086517F" w:rsidRPr="00523CB1">
        <w:rPr>
          <w:rFonts w:cstheme="minorHAnsi"/>
        </w:rPr>
        <w:t xml:space="preserve">, </w:t>
      </w:r>
      <w:r w:rsidR="00EF46CB" w:rsidRPr="00523CB1">
        <w:rPr>
          <w:rFonts w:cstheme="minorHAnsi"/>
        </w:rPr>
        <w:t xml:space="preserve">sözleşmenin kurulması, tarafınıza hak ve menfaatler sağlanması, </w:t>
      </w:r>
      <w:r w:rsidR="000E2D84" w:rsidRPr="00523CB1">
        <w:rPr>
          <w:rFonts w:cstheme="minorHAnsi"/>
        </w:rPr>
        <w:t>Refibers Tekstil San. ve Tic. A.Ş’nin</w:t>
      </w:r>
      <w:r w:rsidR="00EF46CB" w:rsidRPr="00523CB1">
        <w:rPr>
          <w:rFonts w:cstheme="minorHAnsi"/>
        </w:rPr>
        <w:t xml:space="preserve"> iş stratejilerinin belirlenmesi ve tarafınızla iş ilişkilerinin yürütülmesi amacı ile </w:t>
      </w:r>
      <w:r w:rsidR="0086517F" w:rsidRPr="00523CB1">
        <w:rPr>
          <w:rFonts w:cstheme="minorHAnsi"/>
        </w:rPr>
        <w:t>Kişisel Verilerin Korunması Kanunu’nun 5 ve 6 numaralı maddelerinde belirtildiği şekilde toplanmaktadır.</w:t>
      </w:r>
    </w:p>
    <w:p w14:paraId="16F8EC1A" w14:textId="77777777" w:rsidR="000F4493" w:rsidRPr="00523CB1" w:rsidRDefault="00D04A49" w:rsidP="000F4493">
      <w:pPr>
        <w:pStyle w:val="ListeParagraf"/>
        <w:numPr>
          <w:ilvl w:val="0"/>
          <w:numId w:val="8"/>
        </w:numPr>
        <w:ind w:right="-2"/>
        <w:jc w:val="both"/>
      </w:pPr>
      <w:r w:rsidRPr="00523CB1">
        <w:lastRenderedPageBreak/>
        <w:t xml:space="preserve">Kanunlarda kişisel verilerinizi işlediğimiz sürecin açıkça öngörülmesi </w:t>
      </w:r>
    </w:p>
    <w:p w14:paraId="2CB2B16E" w14:textId="77777777" w:rsidR="000F4493" w:rsidRPr="00523CB1" w:rsidRDefault="00D04A49" w:rsidP="000F4493">
      <w:pPr>
        <w:pStyle w:val="ListeParagraf"/>
        <w:numPr>
          <w:ilvl w:val="0"/>
          <w:numId w:val="8"/>
        </w:numPr>
        <w:ind w:right="-2"/>
        <w:jc w:val="both"/>
      </w:pPr>
      <w:r w:rsidRPr="00523CB1">
        <w:t xml:space="preserve">Sizlerle bir sözleşme ilişkisi kurmamız veya bu sözleşmeden kaynaklanan ifa yükümlülüğümüz ile doğrudan doğruya ilgili olması kaydıyla, sizlere ait kişisel verilerin işlenmesinin gerekli olması </w:t>
      </w:r>
    </w:p>
    <w:p w14:paraId="14EBF323" w14:textId="77777777" w:rsidR="000F4493" w:rsidRPr="00523CB1" w:rsidRDefault="00D04A49" w:rsidP="000F4493">
      <w:pPr>
        <w:pStyle w:val="ListeParagraf"/>
        <w:numPr>
          <w:ilvl w:val="0"/>
          <w:numId w:val="8"/>
        </w:numPr>
        <w:ind w:right="-2"/>
        <w:jc w:val="both"/>
      </w:pPr>
      <w:r w:rsidRPr="00523CB1">
        <w:t xml:space="preserve">Hukuki yükümlülüğümüzü yerine getirebilmek için zorunlu olan durumlar </w:t>
      </w:r>
    </w:p>
    <w:p w14:paraId="4E540C33" w14:textId="77777777" w:rsidR="000F4493" w:rsidRPr="00523CB1" w:rsidRDefault="00D04A49" w:rsidP="000F4493">
      <w:pPr>
        <w:pStyle w:val="ListeParagraf"/>
        <w:numPr>
          <w:ilvl w:val="0"/>
          <w:numId w:val="8"/>
        </w:numPr>
        <w:ind w:right="-2"/>
        <w:jc w:val="both"/>
      </w:pPr>
      <w:r w:rsidRPr="00523CB1">
        <w:t>Sizlerin kişisel verilerinizi paylaşma</w:t>
      </w:r>
      <w:r w:rsidR="005861FF" w:rsidRPr="00523CB1">
        <w:t>m</w:t>
      </w:r>
      <w:r w:rsidRPr="00523CB1">
        <w:t xml:space="preserve">ız  </w:t>
      </w:r>
    </w:p>
    <w:p w14:paraId="2DD9E191" w14:textId="1356277F" w:rsidR="00D04A49" w:rsidRPr="00523CB1" w:rsidRDefault="00D04A49" w:rsidP="00523CB1">
      <w:pPr>
        <w:pStyle w:val="ListeParagraf"/>
        <w:numPr>
          <w:ilvl w:val="0"/>
          <w:numId w:val="8"/>
        </w:numPr>
        <w:ind w:right="-2"/>
        <w:jc w:val="both"/>
      </w:pPr>
      <w:r w:rsidRPr="00523CB1">
        <w:t xml:space="preserve">Sizlere bir hak tesis etmemiz, bu hakkı kullandırmamız ve korumamız için veri işlemek zorunda oluşumuz Sizlerin temel hak ve özgürlüklerinize zarar vermemek kaydıyla, sizlerin verilerini işlememizin zorunlu oluşu  </w:t>
      </w:r>
    </w:p>
    <w:p w14:paraId="429A89CD" w14:textId="77777777" w:rsidR="00930B6D" w:rsidRPr="00523CB1" w:rsidRDefault="00B451A8" w:rsidP="004D21EB">
      <w:pPr>
        <w:ind w:left="-284" w:right="-2"/>
        <w:jc w:val="both"/>
        <w:rPr>
          <w:rFonts w:cstheme="minorHAnsi"/>
        </w:rPr>
      </w:pPr>
      <w:r w:rsidRPr="00523CB1">
        <w:rPr>
          <w:rFonts w:cstheme="minorHAnsi"/>
        </w:rPr>
        <w:t xml:space="preserve">KVKK’nın 11. maddesi gereği </w:t>
      </w:r>
      <w:r w:rsidR="004D21EB" w:rsidRPr="00523CB1">
        <w:rPr>
          <w:rFonts w:cstheme="minorHAnsi"/>
        </w:rPr>
        <w:t>kişisel verilerinize ilişkin olarak aşağıdaki haklara sahipsiniz:</w:t>
      </w:r>
    </w:p>
    <w:p w14:paraId="1A51B297" w14:textId="75B52D5F" w:rsidR="007E261C" w:rsidRPr="00523CB1" w:rsidRDefault="007E261C" w:rsidP="003B64ED">
      <w:pPr>
        <w:pStyle w:val="ListeParagraf"/>
        <w:numPr>
          <w:ilvl w:val="0"/>
          <w:numId w:val="6"/>
        </w:numPr>
        <w:spacing w:after="80" w:line="240" w:lineRule="auto"/>
        <w:jc w:val="both"/>
      </w:pPr>
      <w:r w:rsidRPr="00523CB1">
        <w:t>Kişisel veri işlenip işlenmediğini öğrenme,</w:t>
      </w:r>
    </w:p>
    <w:p w14:paraId="4B3D0BF8" w14:textId="53E7BD6F" w:rsidR="007E261C" w:rsidRPr="00523CB1" w:rsidRDefault="007E261C" w:rsidP="003B64ED">
      <w:pPr>
        <w:pStyle w:val="ListeParagraf"/>
        <w:numPr>
          <w:ilvl w:val="0"/>
          <w:numId w:val="6"/>
        </w:numPr>
        <w:spacing w:after="80" w:line="240" w:lineRule="auto"/>
        <w:jc w:val="both"/>
      </w:pPr>
      <w:r w:rsidRPr="00523CB1">
        <w:t>Kişisel verileri</w:t>
      </w:r>
      <w:r w:rsidR="00A253B7" w:rsidRPr="00523CB1">
        <w:t>z</w:t>
      </w:r>
      <w:r w:rsidRPr="00523CB1">
        <w:t xml:space="preserve"> işlenmişse buna ilişkin bilgi talep etme,</w:t>
      </w:r>
    </w:p>
    <w:p w14:paraId="0000FD05" w14:textId="77777777" w:rsidR="007E261C" w:rsidRPr="00523CB1" w:rsidRDefault="007E261C" w:rsidP="003B64ED">
      <w:pPr>
        <w:pStyle w:val="ListeParagraf"/>
        <w:numPr>
          <w:ilvl w:val="0"/>
          <w:numId w:val="6"/>
        </w:numPr>
        <w:spacing w:after="80" w:line="240" w:lineRule="auto"/>
        <w:jc w:val="both"/>
      </w:pPr>
      <w:r w:rsidRPr="00523CB1">
        <w:t>Kişisel verilerin işlenme amacını ve bunların amacına uygun kullanılıp kullanılmadığını öğrenme,</w:t>
      </w:r>
    </w:p>
    <w:p w14:paraId="40F746B7" w14:textId="77777777" w:rsidR="007E261C" w:rsidRPr="00523CB1" w:rsidRDefault="007E261C" w:rsidP="003B64ED">
      <w:pPr>
        <w:pStyle w:val="ListeParagraf"/>
        <w:numPr>
          <w:ilvl w:val="0"/>
          <w:numId w:val="6"/>
        </w:numPr>
        <w:spacing w:after="80" w:line="240" w:lineRule="auto"/>
        <w:jc w:val="both"/>
      </w:pPr>
      <w:r w:rsidRPr="00523CB1">
        <w:t>Yurt içinde veya yurt dışında kişisel verilerin aktarıldığı üçüncü kişileri bilme,</w:t>
      </w:r>
    </w:p>
    <w:p w14:paraId="6960A02A" w14:textId="77777777" w:rsidR="007E261C" w:rsidRPr="00523CB1" w:rsidRDefault="007E261C" w:rsidP="003B64ED">
      <w:pPr>
        <w:pStyle w:val="ListeParagraf"/>
        <w:numPr>
          <w:ilvl w:val="0"/>
          <w:numId w:val="6"/>
        </w:numPr>
        <w:spacing w:after="80" w:line="240" w:lineRule="auto"/>
        <w:jc w:val="both"/>
      </w:pPr>
      <w:r w:rsidRPr="00523CB1">
        <w:t>Kişisel verilerin eksik veya yanlış işlenmiş olması hâlinde bunların düzeltilmesini isteme,</w:t>
      </w:r>
    </w:p>
    <w:p w14:paraId="3AED501D" w14:textId="77777777" w:rsidR="007E261C" w:rsidRPr="00523CB1" w:rsidRDefault="007E261C" w:rsidP="003B64ED">
      <w:pPr>
        <w:pStyle w:val="ListeParagraf"/>
        <w:numPr>
          <w:ilvl w:val="0"/>
          <w:numId w:val="6"/>
        </w:numPr>
        <w:spacing w:after="80" w:line="240" w:lineRule="auto"/>
        <w:jc w:val="both"/>
      </w:pPr>
      <w:r w:rsidRPr="00523CB1">
        <w:t>Kanun’un 7. maddesinde öngörülen şartlar çerçevesinde kişisel verilerin silinmesini veya yok edilmesini isteme,</w:t>
      </w:r>
    </w:p>
    <w:p w14:paraId="3D272EBE" w14:textId="77777777" w:rsidR="007E261C" w:rsidRPr="00523CB1" w:rsidRDefault="007E261C" w:rsidP="003B64ED">
      <w:pPr>
        <w:pStyle w:val="ListeParagraf"/>
        <w:numPr>
          <w:ilvl w:val="0"/>
          <w:numId w:val="6"/>
        </w:numPr>
        <w:spacing w:after="80" w:line="240" w:lineRule="auto"/>
        <w:jc w:val="both"/>
      </w:pPr>
      <w:r w:rsidRPr="00523CB1">
        <w:t>5 ve 6 numaralı maddeler uyarınca yapılan işlemlerin kişisel verilerin aktarıldığı üçüncü kişilere bildirilmesini isteme,</w:t>
      </w:r>
    </w:p>
    <w:p w14:paraId="2339106F" w14:textId="77777777" w:rsidR="007E261C" w:rsidRPr="00523CB1" w:rsidRDefault="007E261C" w:rsidP="003B64ED">
      <w:pPr>
        <w:pStyle w:val="ListeParagraf"/>
        <w:numPr>
          <w:ilvl w:val="0"/>
          <w:numId w:val="6"/>
        </w:numPr>
        <w:spacing w:after="80" w:line="240" w:lineRule="auto"/>
        <w:jc w:val="both"/>
      </w:pPr>
      <w:r w:rsidRPr="00523CB1">
        <w:t>İşlenen verilerin münhasıran otomatik sistemler vasıtasıyla analiz edilmesi suretiyle kişinin kendisi aleyhine bir sonucun ortaya çıkmasına itiraz etme,</w:t>
      </w:r>
    </w:p>
    <w:p w14:paraId="0B1BFA0F" w14:textId="2AAE538F" w:rsidR="00930B6D" w:rsidRPr="00523CB1" w:rsidRDefault="007E261C" w:rsidP="00523CB1">
      <w:pPr>
        <w:pStyle w:val="ListeParagraf"/>
        <w:numPr>
          <w:ilvl w:val="0"/>
          <w:numId w:val="6"/>
        </w:numPr>
        <w:spacing w:after="80" w:line="240" w:lineRule="auto"/>
        <w:jc w:val="both"/>
      </w:pPr>
      <w:r w:rsidRPr="00523CB1">
        <w:t>Kişisel verilerin kanuna aykırı olarak işlenmesi sebebiyle zarara uğraması hâlinde zararın giderilmesini talep etme.</w:t>
      </w:r>
    </w:p>
    <w:p w14:paraId="512F3AAF" w14:textId="00D5F587" w:rsidR="00D6009D" w:rsidRPr="00523CB1" w:rsidRDefault="00D6009D" w:rsidP="00930B6D">
      <w:pPr>
        <w:ind w:left="-284" w:right="-2"/>
        <w:jc w:val="both"/>
        <w:rPr>
          <w:rFonts w:cstheme="minorHAnsi"/>
        </w:rPr>
      </w:pPr>
      <w:r w:rsidRPr="00523CB1">
        <w:rPr>
          <w:rFonts w:cstheme="minorHAnsi"/>
        </w:rPr>
        <w:t xml:space="preserve">Yukarıda belirtilen haklarınıza ilişkin taleplerinizi aşağıda düzenlenen yöntemlerle şirketimize iletmeniz durumunda şirketimiz, niteliğine göre talebi en kısa sürede ve en geç otuz gün içinde ücretsiz olarak sonuçlandıracaktır. Ancak, işlemin ayrıca bir maliyet doğurması halinde, şirketimiz tarafından Kişisel Verileri Koruma Kurulu’nca belirlenen tarifedeki ücret alınacaktır. Bu kapsamda 6698 sayılı Kanun’un 13. maddesinin 1. fıkrası gereğince, yukarıda belirtilen haklarınızı kullanmak ile ilgili talebinizi, yazılı olarak veya Kişisel Verileri Koruma Kurulu’nun ileride belirleyeceği diğer yöntemlerle şirketimize iletebilirsiniz. Bu çerçevede şirketimize 6698 sayılı Kanun’un 11. maddesi kapsamında yapacağınız başvurularda yazılı olarak başvurunuzu ileteceğiniz kanallar ve usuller aşağıda açıklanmaktadır. Yukarıda belirtilen haklarınızı kullanmak için, </w:t>
      </w:r>
      <w:r w:rsidR="000E2D84" w:rsidRPr="00523CB1">
        <w:rPr>
          <w:rFonts w:cstheme="minorHAnsi"/>
        </w:rPr>
        <w:t>Refibers Tekstil San. ve Tic. A.Ş</w:t>
      </w:r>
      <w:r w:rsidR="0059100E" w:rsidRPr="00523CB1">
        <w:rPr>
          <w:rFonts w:cstheme="minorHAnsi"/>
        </w:rPr>
        <w:t xml:space="preserve"> </w:t>
      </w:r>
      <w:r w:rsidR="006976CC" w:rsidRPr="00523CB1">
        <w:rPr>
          <w:rFonts w:cstheme="minorHAnsi"/>
        </w:rPr>
        <w:t>Resmi Çalışma adreslerine</w:t>
      </w:r>
      <w:r w:rsidRPr="00523CB1">
        <w:rPr>
          <w:rFonts w:cstheme="minorHAnsi"/>
        </w:rPr>
        <w:t xml:space="preserve"> veri sahibi </w:t>
      </w:r>
      <w:hyperlink r:id="rId7" w:tgtFrame="_blank" w:history="1">
        <w:r w:rsidRPr="00523CB1">
          <w:rPr>
            <w:rFonts w:cstheme="minorHAnsi"/>
            <w:b/>
            <w:bCs/>
          </w:rPr>
          <w:t>başvuru formunun</w:t>
        </w:r>
      </w:hyperlink>
      <w:r w:rsidRPr="00523CB1">
        <w:rPr>
          <w:rFonts w:cstheme="minorHAnsi"/>
        </w:rPr>
        <w:t> bir çıktısını doldurup imzaladıktan sonra bu başvuru formunu ya da haklarınızı kullanmak için kaleme aldığınız ıslak imzalı dilekçenizi;</w:t>
      </w:r>
    </w:p>
    <w:p w14:paraId="347AFF60" w14:textId="77777777" w:rsidR="00C44BDD" w:rsidRPr="00523CB1" w:rsidRDefault="00C44BDD" w:rsidP="003B64ED">
      <w:pPr>
        <w:numPr>
          <w:ilvl w:val="0"/>
          <w:numId w:val="1"/>
        </w:numPr>
        <w:shd w:val="clear" w:color="auto" w:fill="FDFEFE"/>
        <w:spacing w:before="100" w:beforeAutospacing="1" w:after="100" w:afterAutospacing="1" w:line="240" w:lineRule="auto"/>
        <w:jc w:val="both"/>
        <w:rPr>
          <w:rFonts w:cstheme="minorHAnsi"/>
        </w:rPr>
      </w:pPr>
      <w:r w:rsidRPr="00523CB1">
        <w:rPr>
          <w:rFonts w:cstheme="minorHAnsi"/>
        </w:rPr>
        <w:t>Firmamıza kimliğinizi tespit edici belgeler ile elden teslim edebilir,</w:t>
      </w:r>
    </w:p>
    <w:p w14:paraId="6DA3D419" w14:textId="64905CE2" w:rsidR="00C44BDD" w:rsidRPr="00523CB1" w:rsidRDefault="00C44BDD" w:rsidP="003B64ED">
      <w:pPr>
        <w:numPr>
          <w:ilvl w:val="0"/>
          <w:numId w:val="1"/>
        </w:numPr>
        <w:shd w:val="clear" w:color="auto" w:fill="FDFEFE"/>
        <w:spacing w:before="100" w:beforeAutospacing="1" w:after="100" w:afterAutospacing="1" w:line="240" w:lineRule="auto"/>
        <w:jc w:val="both"/>
        <w:rPr>
          <w:rFonts w:cstheme="minorHAnsi"/>
        </w:rPr>
      </w:pPr>
      <w:r w:rsidRPr="00523CB1">
        <w:rPr>
          <w:rFonts w:cstheme="minorHAnsi"/>
        </w:rPr>
        <w:t>Noter kanalıyla</w:t>
      </w:r>
      <w:r w:rsidR="00C22C0F" w:rsidRPr="00523CB1">
        <w:rPr>
          <w:rFonts w:cstheme="minorHAnsi"/>
        </w:rPr>
        <w:t xml:space="preserve"> Demirtaş Dumlupınar Osb Mahallesi Kasımpatı Sk. No:25/3-A </w:t>
      </w:r>
      <w:r w:rsidR="00950F0A" w:rsidRPr="00523CB1">
        <w:rPr>
          <w:rFonts w:cstheme="minorHAnsi"/>
        </w:rPr>
        <w:t xml:space="preserve">Osmangazi/BURSA </w:t>
      </w:r>
      <w:r w:rsidR="00C22C0F" w:rsidRPr="00523CB1">
        <w:rPr>
          <w:rFonts w:cstheme="minorHAnsi"/>
        </w:rPr>
        <w:t xml:space="preserve"> </w:t>
      </w:r>
      <w:r w:rsidR="0059100E" w:rsidRPr="00523CB1">
        <w:rPr>
          <w:rFonts w:cstheme="minorHAnsi"/>
        </w:rPr>
        <w:t xml:space="preserve">  </w:t>
      </w:r>
      <w:r w:rsidRPr="00523CB1">
        <w:rPr>
          <w:rFonts w:cstheme="minorHAnsi"/>
        </w:rPr>
        <w:t>adreslerine gönderebilir,</w:t>
      </w:r>
    </w:p>
    <w:p w14:paraId="410CB533" w14:textId="7EDAB2D4" w:rsidR="00C44BDD" w:rsidRPr="00523CB1" w:rsidRDefault="00C44BDD" w:rsidP="003B64ED">
      <w:pPr>
        <w:numPr>
          <w:ilvl w:val="0"/>
          <w:numId w:val="1"/>
        </w:numPr>
        <w:shd w:val="clear" w:color="auto" w:fill="FDFEFE"/>
        <w:spacing w:before="100" w:beforeAutospacing="1" w:after="100" w:afterAutospacing="1" w:line="240" w:lineRule="auto"/>
        <w:jc w:val="both"/>
        <w:rPr>
          <w:rFonts w:cstheme="minorHAnsi"/>
        </w:rPr>
      </w:pPr>
      <w:r w:rsidRPr="00523CB1">
        <w:rPr>
          <w:rFonts w:cstheme="minorHAnsi"/>
        </w:rPr>
        <w:t xml:space="preserve">Kep adresiniz varsa güvenli elektronik imzalı olarak </w:t>
      </w:r>
      <w:hyperlink r:id="rId8" w:history="1">
        <w:r w:rsidR="00950F0A" w:rsidRPr="00523CB1">
          <w:rPr>
            <w:rStyle w:val="Kpr"/>
            <w:rFonts w:eastAsia="Times New Roman" w:cstheme="minorHAnsi"/>
          </w:rPr>
          <w:t>refiberstekstil@hs03.kep.tr</w:t>
        </w:r>
      </w:hyperlink>
      <w:r w:rsidR="00950F0A" w:rsidRPr="00523CB1">
        <w:rPr>
          <w:rFonts w:eastAsia="Times New Roman" w:cstheme="minorHAnsi"/>
          <w:b/>
          <w:color w:val="000000"/>
        </w:rPr>
        <w:t xml:space="preserve"> </w:t>
      </w:r>
      <w:r w:rsidRPr="00523CB1">
        <w:rPr>
          <w:rFonts w:cstheme="minorHAnsi"/>
        </w:rPr>
        <w:t>kep adreslerine iletebilir,</w:t>
      </w:r>
    </w:p>
    <w:p w14:paraId="1F903195" w14:textId="049D8B07" w:rsidR="00C44BDD" w:rsidRPr="00523CB1" w:rsidRDefault="00C44BDD" w:rsidP="003B64ED">
      <w:pPr>
        <w:numPr>
          <w:ilvl w:val="0"/>
          <w:numId w:val="1"/>
        </w:numPr>
        <w:shd w:val="clear" w:color="auto" w:fill="FDFEFE"/>
        <w:spacing w:before="100" w:beforeAutospacing="1" w:after="100" w:afterAutospacing="1" w:line="240" w:lineRule="auto"/>
        <w:jc w:val="both"/>
        <w:rPr>
          <w:rFonts w:cstheme="minorHAnsi"/>
        </w:rPr>
      </w:pPr>
      <w:r w:rsidRPr="00523CB1">
        <w:rPr>
          <w:rFonts w:cstheme="minorHAnsi"/>
        </w:rPr>
        <w:t>Şirketimize kayıtlı e-mail adresinizden </w:t>
      </w:r>
      <w:hyperlink r:id="rId9" w:history="1">
        <w:r w:rsidR="00950F0A" w:rsidRPr="00523CB1">
          <w:rPr>
            <w:rStyle w:val="Kpr"/>
            <w:rFonts w:eastAsia="Times New Roman" w:cstheme="minorHAnsi"/>
          </w:rPr>
          <w:t>muhasebe@refibers.com.tr</w:t>
        </w:r>
      </w:hyperlink>
      <w:r w:rsidR="00950F0A" w:rsidRPr="00523CB1">
        <w:rPr>
          <w:rFonts w:eastAsia="Times New Roman" w:cstheme="minorHAnsi"/>
          <w:b/>
          <w:color w:val="000000"/>
        </w:rPr>
        <w:t xml:space="preserve"> </w:t>
      </w:r>
      <w:r w:rsidRPr="00523CB1">
        <w:rPr>
          <w:rFonts w:cstheme="minorHAnsi"/>
        </w:rPr>
        <w:t> adresine iletebilirsiniz.</w:t>
      </w:r>
    </w:p>
    <w:p w14:paraId="4FFF5A0D" w14:textId="7BCD8C90" w:rsidR="00B451A8" w:rsidRPr="00523CB1" w:rsidRDefault="00B451A8" w:rsidP="00A85F1D">
      <w:pPr>
        <w:ind w:left="-284" w:right="-2"/>
        <w:jc w:val="both"/>
        <w:rPr>
          <w:rFonts w:cstheme="minorHAnsi"/>
        </w:rPr>
      </w:pPr>
      <w:r w:rsidRPr="00523CB1">
        <w:rPr>
          <w:rFonts w:cstheme="minorHAnsi"/>
        </w:rPr>
        <w:t xml:space="preserve"> </w:t>
      </w:r>
    </w:p>
    <w:sectPr w:rsidR="00B451A8" w:rsidRPr="00523CB1" w:rsidSect="00236DA2">
      <w:headerReference w:type="default" r:id="rId10"/>
      <w:footerReference w:type="default" r:id="rId11"/>
      <w:pgSz w:w="11906" w:h="16838"/>
      <w:pgMar w:top="1417" w:right="1417" w:bottom="1417" w:left="1417" w:header="708"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1180" w14:textId="77777777" w:rsidR="00657BEC" w:rsidRDefault="00657BEC" w:rsidP="004940B1">
      <w:pPr>
        <w:spacing w:after="0" w:line="240" w:lineRule="auto"/>
      </w:pPr>
      <w:r>
        <w:separator/>
      </w:r>
    </w:p>
  </w:endnote>
  <w:endnote w:type="continuationSeparator" w:id="0">
    <w:p w14:paraId="075DE979" w14:textId="77777777" w:rsidR="00657BEC" w:rsidRDefault="00657BEC" w:rsidP="004940B1">
      <w:pPr>
        <w:spacing w:after="0" w:line="240" w:lineRule="auto"/>
      </w:pPr>
      <w:r>
        <w:continuationSeparator/>
      </w:r>
    </w:p>
  </w:endnote>
  <w:endnote w:type="continuationNotice" w:id="1">
    <w:p w14:paraId="7D5F499D" w14:textId="77777777" w:rsidR="00657BEC" w:rsidRDefault="00657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2880"/>
      <w:gridCol w:w="1440"/>
      <w:gridCol w:w="1440"/>
    </w:tblGrid>
    <w:tr w:rsidR="008171BC" w:rsidRPr="00037A92" w14:paraId="0510FF80" w14:textId="77777777" w:rsidTr="008171BC">
      <w:trPr>
        <w:trHeight w:val="270"/>
      </w:trPr>
      <w:tc>
        <w:tcPr>
          <w:tcW w:w="3240" w:type="dxa"/>
        </w:tcPr>
        <w:p w14:paraId="017891AB" w14:textId="77777777" w:rsidR="008171BC" w:rsidRPr="00B573D3" w:rsidRDefault="008171BC" w:rsidP="004B7B98">
          <w:pPr>
            <w:spacing w:after="0" w:line="240" w:lineRule="auto"/>
            <w:jc w:val="center"/>
            <w:rPr>
              <w:rFonts w:ascii="Calibri" w:hAnsi="Calibri"/>
              <w:lang w:eastAsia="tr-TR"/>
            </w:rPr>
          </w:pPr>
          <w:r w:rsidRPr="00B573D3">
            <w:rPr>
              <w:rFonts w:ascii="Calibri" w:hAnsi="Calibri"/>
              <w:b/>
              <w:sz w:val="18"/>
              <w:szCs w:val="18"/>
              <w:lang w:eastAsia="tr-TR"/>
            </w:rPr>
            <w:t>Hazırlayan</w:t>
          </w:r>
        </w:p>
      </w:tc>
      <w:tc>
        <w:tcPr>
          <w:tcW w:w="2880" w:type="dxa"/>
        </w:tcPr>
        <w:p w14:paraId="0978FF67" w14:textId="77777777" w:rsidR="008171BC" w:rsidRPr="00B573D3" w:rsidRDefault="008171BC" w:rsidP="004B7B98">
          <w:pPr>
            <w:spacing w:after="0" w:line="240" w:lineRule="auto"/>
            <w:jc w:val="center"/>
            <w:rPr>
              <w:rFonts w:ascii="Calibri" w:hAnsi="Calibri"/>
              <w:lang w:eastAsia="tr-TR"/>
            </w:rPr>
          </w:pPr>
          <w:r w:rsidRPr="00B573D3">
            <w:rPr>
              <w:rFonts w:ascii="Calibri" w:hAnsi="Calibri"/>
              <w:b/>
              <w:sz w:val="18"/>
              <w:szCs w:val="18"/>
              <w:lang w:eastAsia="tr-TR"/>
            </w:rPr>
            <w:t>Onay</w:t>
          </w:r>
        </w:p>
      </w:tc>
      <w:tc>
        <w:tcPr>
          <w:tcW w:w="1440" w:type="dxa"/>
          <w:vAlign w:val="center"/>
        </w:tcPr>
        <w:p w14:paraId="01EAC154"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İlk Yayım Tar.</w:t>
          </w:r>
        </w:p>
      </w:tc>
      <w:tc>
        <w:tcPr>
          <w:tcW w:w="1440" w:type="dxa"/>
          <w:vAlign w:val="center"/>
        </w:tcPr>
        <w:p w14:paraId="26076741" w14:textId="273208CE" w:rsidR="008171BC" w:rsidRPr="00B573D3" w:rsidRDefault="008C095E" w:rsidP="004B7B98">
          <w:pPr>
            <w:spacing w:after="0" w:line="240" w:lineRule="auto"/>
            <w:rPr>
              <w:rFonts w:ascii="Calibri" w:hAnsi="Calibri"/>
              <w:sz w:val="18"/>
              <w:szCs w:val="18"/>
              <w:lang w:eastAsia="tr-TR"/>
            </w:rPr>
          </w:pPr>
          <w:r>
            <w:rPr>
              <w:rFonts w:ascii="Calibri" w:hAnsi="Calibri"/>
              <w:sz w:val="18"/>
              <w:szCs w:val="18"/>
              <w:lang w:eastAsia="tr-TR"/>
            </w:rPr>
            <w:t>0</w:t>
          </w:r>
          <w:r w:rsidR="000F5319">
            <w:rPr>
              <w:rFonts w:ascii="Calibri" w:hAnsi="Calibri"/>
              <w:sz w:val="18"/>
              <w:szCs w:val="18"/>
              <w:lang w:eastAsia="tr-TR"/>
            </w:rPr>
            <w:t>8</w:t>
          </w:r>
          <w:r>
            <w:rPr>
              <w:rFonts w:ascii="Calibri" w:hAnsi="Calibri"/>
              <w:sz w:val="18"/>
              <w:szCs w:val="18"/>
              <w:lang w:eastAsia="tr-TR"/>
            </w:rPr>
            <w:t>.</w:t>
          </w:r>
          <w:r w:rsidR="000F5319">
            <w:rPr>
              <w:rFonts w:ascii="Calibri" w:hAnsi="Calibri"/>
              <w:sz w:val="18"/>
              <w:szCs w:val="18"/>
              <w:lang w:eastAsia="tr-TR"/>
            </w:rPr>
            <w:t>12</w:t>
          </w:r>
          <w:r>
            <w:rPr>
              <w:rFonts w:ascii="Calibri" w:hAnsi="Calibri"/>
              <w:sz w:val="18"/>
              <w:szCs w:val="18"/>
              <w:lang w:eastAsia="tr-TR"/>
            </w:rPr>
            <w:t>.202</w:t>
          </w:r>
          <w:r w:rsidR="000F5319">
            <w:rPr>
              <w:rFonts w:ascii="Calibri" w:hAnsi="Calibri"/>
              <w:sz w:val="18"/>
              <w:szCs w:val="18"/>
              <w:lang w:eastAsia="tr-TR"/>
            </w:rPr>
            <w:t>1</w:t>
          </w:r>
        </w:p>
      </w:tc>
    </w:tr>
    <w:tr w:rsidR="008171BC" w:rsidRPr="00037A92" w14:paraId="1747DC95" w14:textId="77777777" w:rsidTr="008171BC">
      <w:trPr>
        <w:cantSplit/>
        <w:trHeight w:val="270"/>
      </w:trPr>
      <w:tc>
        <w:tcPr>
          <w:tcW w:w="3240" w:type="dxa"/>
          <w:vMerge w:val="restart"/>
        </w:tcPr>
        <w:p w14:paraId="782679EC" w14:textId="31378E88" w:rsidR="008171BC" w:rsidRPr="00771366" w:rsidRDefault="000F5319" w:rsidP="004B7B98">
          <w:pPr>
            <w:spacing w:after="0" w:line="240" w:lineRule="auto"/>
            <w:jc w:val="center"/>
            <w:rPr>
              <w:rFonts w:ascii="Calibri" w:hAnsi="Calibri"/>
              <w:b/>
              <w:sz w:val="24"/>
              <w:szCs w:val="24"/>
              <w:lang w:eastAsia="tr-TR"/>
            </w:rPr>
          </w:pPr>
          <w:r w:rsidRPr="00771366">
            <w:rPr>
              <w:rFonts w:ascii="Calibri" w:hAnsi="Calibri"/>
              <w:b/>
              <w:lang w:eastAsia="tr-TR"/>
            </w:rPr>
            <w:t>İK Sorumlusu</w:t>
          </w:r>
        </w:p>
      </w:tc>
      <w:tc>
        <w:tcPr>
          <w:tcW w:w="2880" w:type="dxa"/>
          <w:vMerge w:val="restart"/>
        </w:tcPr>
        <w:p w14:paraId="77203F91" w14:textId="77777777" w:rsidR="008171BC" w:rsidRPr="00771366" w:rsidRDefault="008171BC" w:rsidP="004B7B98">
          <w:pPr>
            <w:spacing w:after="0" w:line="240" w:lineRule="auto"/>
            <w:jc w:val="center"/>
            <w:rPr>
              <w:rFonts w:ascii="Calibri" w:hAnsi="Calibri"/>
              <w:b/>
            </w:rPr>
          </w:pPr>
          <w:r w:rsidRPr="00771366">
            <w:rPr>
              <w:rFonts w:ascii="Calibri" w:hAnsi="Calibri"/>
              <w:b/>
            </w:rPr>
            <w:t>Genel Müdür</w:t>
          </w:r>
        </w:p>
      </w:tc>
      <w:tc>
        <w:tcPr>
          <w:tcW w:w="1440" w:type="dxa"/>
          <w:vAlign w:val="center"/>
        </w:tcPr>
        <w:p w14:paraId="2B338467"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Rev. No</w:t>
          </w:r>
        </w:p>
      </w:tc>
      <w:tc>
        <w:tcPr>
          <w:tcW w:w="1440" w:type="dxa"/>
          <w:vAlign w:val="center"/>
        </w:tcPr>
        <w:p w14:paraId="726B3E74"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0</w:t>
          </w:r>
        </w:p>
      </w:tc>
    </w:tr>
    <w:tr w:rsidR="008171BC" w:rsidRPr="00037A92" w14:paraId="23E954E7" w14:textId="77777777" w:rsidTr="008171BC">
      <w:trPr>
        <w:cantSplit/>
        <w:trHeight w:val="270"/>
      </w:trPr>
      <w:tc>
        <w:tcPr>
          <w:tcW w:w="3240" w:type="dxa"/>
          <w:vMerge/>
        </w:tcPr>
        <w:p w14:paraId="3AE5FE18" w14:textId="77777777" w:rsidR="008171BC" w:rsidRPr="00B573D3" w:rsidRDefault="008171BC" w:rsidP="004B7B98">
          <w:pPr>
            <w:spacing w:after="0" w:line="240" w:lineRule="auto"/>
            <w:rPr>
              <w:rFonts w:ascii="Calibri" w:hAnsi="Calibri"/>
              <w:lang w:eastAsia="tr-TR"/>
            </w:rPr>
          </w:pPr>
        </w:p>
      </w:tc>
      <w:tc>
        <w:tcPr>
          <w:tcW w:w="2880" w:type="dxa"/>
          <w:vMerge/>
        </w:tcPr>
        <w:p w14:paraId="2451C0E0" w14:textId="77777777" w:rsidR="008171BC" w:rsidRPr="00B573D3" w:rsidRDefault="008171BC" w:rsidP="004B7B98">
          <w:pPr>
            <w:spacing w:after="0" w:line="240" w:lineRule="auto"/>
            <w:rPr>
              <w:rFonts w:ascii="Calibri" w:hAnsi="Calibri"/>
              <w:lang w:eastAsia="tr-TR"/>
            </w:rPr>
          </w:pPr>
        </w:p>
      </w:tc>
      <w:tc>
        <w:tcPr>
          <w:tcW w:w="1440" w:type="dxa"/>
          <w:vAlign w:val="center"/>
        </w:tcPr>
        <w:p w14:paraId="6F612943"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Rev. Tarihi</w:t>
          </w:r>
        </w:p>
      </w:tc>
      <w:tc>
        <w:tcPr>
          <w:tcW w:w="1440" w:type="dxa"/>
          <w:vAlign w:val="center"/>
        </w:tcPr>
        <w:p w14:paraId="7D78F203"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w:t>
          </w:r>
        </w:p>
      </w:tc>
    </w:tr>
    <w:tr w:rsidR="008171BC" w:rsidRPr="00037A92" w14:paraId="4AC7F949" w14:textId="77777777" w:rsidTr="008171BC">
      <w:trPr>
        <w:cantSplit/>
        <w:trHeight w:val="270"/>
      </w:trPr>
      <w:tc>
        <w:tcPr>
          <w:tcW w:w="3240" w:type="dxa"/>
          <w:vMerge/>
        </w:tcPr>
        <w:p w14:paraId="496AE67A" w14:textId="77777777" w:rsidR="008171BC" w:rsidRPr="00B573D3" w:rsidRDefault="008171BC" w:rsidP="004B7B98">
          <w:pPr>
            <w:spacing w:after="0" w:line="240" w:lineRule="auto"/>
            <w:rPr>
              <w:rFonts w:ascii="Calibri" w:hAnsi="Calibri"/>
              <w:lang w:eastAsia="tr-TR"/>
            </w:rPr>
          </w:pPr>
        </w:p>
      </w:tc>
      <w:tc>
        <w:tcPr>
          <w:tcW w:w="2880" w:type="dxa"/>
          <w:vMerge/>
        </w:tcPr>
        <w:p w14:paraId="2518B7E1" w14:textId="77777777" w:rsidR="008171BC" w:rsidRPr="00B573D3" w:rsidRDefault="008171BC" w:rsidP="004B7B98">
          <w:pPr>
            <w:spacing w:after="0" w:line="240" w:lineRule="auto"/>
            <w:rPr>
              <w:rFonts w:ascii="Calibri" w:hAnsi="Calibri"/>
              <w:lang w:eastAsia="tr-TR"/>
            </w:rPr>
          </w:pPr>
        </w:p>
      </w:tc>
      <w:tc>
        <w:tcPr>
          <w:tcW w:w="1440" w:type="dxa"/>
          <w:vAlign w:val="center"/>
        </w:tcPr>
        <w:p w14:paraId="4052F93F" w14:textId="77777777" w:rsidR="008171BC" w:rsidRPr="00B573D3" w:rsidRDefault="008171BC" w:rsidP="004B7B98">
          <w:pPr>
            <w:spacing w:after="0" w:line="240" w:lineRule="auto"/>
            <w:rPr>
              <w:rFonts w:ascii="Calibri" w:hAnsi="Calibri"/>
              <w:sz w:val="18"/>
              <w:szCs w:val="18"/>
              <w:lang w:eastAsia="tr-TR"/>
            </w:rPr>
          </w:pPr>
          <w:r w:rsidRPr="00B573D3">
            <w:rPr>
              <w:rFonts w:ascii="Calibri" w:hAnsi="Calibri"/>
              <w:sz w:val="18"/>
              <w:szCs w:val="18"/>
              <w:lang w:eastAsia="tr-TR"/>
            </w:rPr>
            <w:t>Sayfa No</w:t>
          </w:r>
        </w:p>
      </w:tc>
      <w:tc>
        <w:tcPr>
          <w:tcW w:w="1440" w:type="dxa"/>
          <w:vAlign w:val="center"/>
        </w:tcPr>
        <w:p w14:paraId="4A30BCCE" w14:textId="77777777" w:rsidR="008171BC" w:rsidRPr="00B573D3" w:rsidRDefault="008171BC" w:rsidP="004B7B98">
          <w:pPr>
            <w:spacing w:after="0" w:line="240" w:lineRule="auto"/>
            <w:rPr>
              <w:rFonts w:ascii="Calibri" w:hAnsi="Calibri"/>
              <w:sz w:val="18"/>
              <w:szCs w:val="18"/>
              <w:lang w:eastAsia="tr-TR"/>
            </w:rPr>
          </w:pPr>
          <w:r w:rsidRPr="00B573D3">
            <w:rPr>
              <w:rStyle w:val="SayfaNumaras"/>
              <w:rFonts w:ascii="Calibri" w:hAnsi="Calibri"/>
              <w:sz w:val="18"/>
              <w:szCs w:val="18"/>
              <w:lang w:eastAsia="tr-TR"/>
            </w:rPr>
            <w:fldChar w:fldCharType="begin"/>
          </w:r>
          <w:r w:rsidRPr="00B573D3">
            <w:rPr>
              <w:rStyle w:val="SayfaNumaras"/>
              <w:rFonts w:ascii="Calibri" w:hAnsi="Calibri"/>
              <w:sz w:val="18"/>
              <w:szCs w:val="18"/>
              <w:lang w:eastAsia="tr-TR"/>
            </w:rPr>
            <w:instrText xml:space="preserve"> PAGE </w:instrText>
          </w:r>
          <w:r w:rsidRPr="00B573D3">
            <w:rPr>
              <w:rStyle w:val="SayfaNumaras"/>
              <w:rFonts w:ascii="Calibri" w:hAnsi="Calibri"/>
              <w:sz w:val="18"/>
              <w:szCs w:val="18"/>
              <w:lang w:eastAsia="tr-TR"/>
            </w:rPr>
            <w:fldChar w:fldCharType="separate"/>
          </w:r>
          <w:r>
            <w:rPr>
              <w:rStyle w:val="SayfaNumaras"/>
              <w:rFonts w:ascii="Calibri" w:hAnsi="Calibri"/>
              <w:noProof/>
              <w:sz w:val="18"/>
              <w:szCs w:val="18"/>
              <w:lang w:eastAsia="tr-TR"/>
            </w:rPr>
            <w:t>1</w:t>
          </w:r>
          <w:r w:rsidRPr="00B573D3">
            <w:rPr>
              <w:rStyle w:val="SayfaNumaras"/>
              <w:rFonts w:ascii="Calibri" w:hAnsi="Calibri"/>
              <w:sz w:val="18"/>
              <w:szCs w:val="18"/>
              <w:lang w:eastAsia="tr-TR"/>
            </w:rPr>
            <w:fldChar w:fldCharType="end"/>
          </w:r>
          <w:r w:rsidRPr="00B573D3">
            <w:rPr>
              <w:rStyle w:val="SayfaNumaras"/>
              <w:rFonts w:ascii="Calibri" w:hAnsi="Calibri"/>
              <w:sz w:val="18"/>
              <w:szCs w:val="18"/>
              <w:lang w:eastAsia="tr-TR"/>
            </w:rPr>
            <w:t>/</w:t>
          </w:r>
          <w:r w:rsidRPr="00B573D3">
            <w:rPr>
              <w:rStyle w:val="SayfaNumaras"/>
              <w:rFonts w:ascii="Calibri" w:hAnsi="Calibri"/>
              <w:sz w:val="18"/>
              <w:szCs w:val="18"/>
              <w:lang w:eastAsia="tr-TR"/>
            </w:rPr>
            <w:fldChar w:fldCharType="begin"/>
          </w:r>
          <w:r w:rsidRPr="00B573D3">
            <w:rPr>
              <w:rStyle w:val="SayfaNumaras"/>
              <w:rFonts w:ascii="Calibri" w:hAnsi="Calibri"/>
              <w:sz w:val="18"/>
              <w:szCs w:val="18"/>
              <w:lang w:eastAsia="tr-TR"/>
            </w:rPr>
            <w:instrText xml:space="preserve"> NUMPAGES </w:instrText>
          </w:r>
          <w:r w:rsidRPr="00B573D3">
            <w:rPr>
              <w:rStyle w:val="SayfaNumaras"/>
              <w:rFonts w:ascii="Calibri" w:hAnsi="Calibri"/>
              <w:sz w:val="18"/>
              <w:szCs w:val="18"/>
              <w:lang w:eastAsia="tr-TR"/>
            </w:rPr>
            <w:fldChar w:fldCharType="separate"/>
          </w:r>
          <w:r>
            <w:rPr>
              <w:rStyle w:val="SayfaNumaras"/>
              <w:rFonts w:ascii="Calibri" w:hAnsi="Calibri"/>
              <w:noProof/>
              <w:sz w:val="18"/>
              <w:szCs w:val="18"/>
              <w:lang w:eastAsia="tr-TR"/>
            </w:rPr>
            <w:t>1</w:t>
          </w:r>
          <w:r w:rsidRPr="00B573D3">
            <w:rPr>
              <w:rStyle w:val="SayfaNumaras"/>
              <w:rFonts w:ascii="Calibri" w:hAnsi="Calibri"/>
              <w:sz w:val="18"/>
              <w:szCs w:val="18"/>
              <w:lang w:eastAsia="tr-TR"/>
            </w:rPr>
            <w:fldChar w:fldCharType="end"/>
          </w:r>
        </w:p>
      </w:tc>
    </w:tr>
  </w:tbl>
  <w:p w14:paraId="74455F86" w14:textId="77777777" w:rsidR="003B38ED" w:rsidRDefault="003B38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70EC" w14:textId="77777777" w:rsidR="00657BEC" w:rsidRDefault="00657BEC" w:rsidP="004940B1">
      <w:pPr>
        <w:spacing w:after="0" w:line="240" w:lineRule="auto"/>
      </w:pPr>
      <w:r>
        <w:separator/>
      </w:r>
    </w:p>
  </w:footnote>
  <w:footnote w:type="continuationSeparator" w:id="0">
    <w:p w14:paraId="40F02FE6" w14:textId="77777777" w:rsidR="00657BEC" w:rsidRDefault="00657BEC" w:rsidP="004940B1">
      <w:pPr>
        <w:spacing w:after="0" w:line="240" w:lineRule="auto"/>
      </w:pPr>
      <w:r>
        <w:continuationSeparator/>
      </w:r>
    </w:p>
  </w:footnote>
  <w:footnote w:type="continuationNotice" w:id="1">
    <w:p w14:paraId="62ED791A" w14:textId="77777777" w:rsidR="00657BEC" w:rsidRDefault="00657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5208"/>
      <w:gridCol w:w="1798"/>
    </w:tblGrid>
    <w:tr w:rsidR="00971872" w14:paraId="69230605" w14:textId="77777777" w:rsidTr="00A12C94">
      <w:trPr>
        <w:cantSplit/>
        <w:trHeight w:val="510"/>
      </w:trPr>
      <w:tc>
        <w:tcPr>
          <w:tcW w:w="1980" w:type="dxa"/>
          <w:vMerge w:val="restart"/>
          <w:vAlign w:val="center"/>
        </w:tcPr>
        <w:p w14:paraId="7D30C9BA" w14:textId="76507D00" w:rsidR="00971872" w:rsidRPr="000D2968" w:rsidRDefault="000F5319" w:rsidP="00971872">
          <w:pPr>
            <w:jc w:val="center"/>
          </w:pPr>
          <w:r>
            <w:rPr>
              <w:noProof/>
            </w:rPr>
            <w:drawing>
              <wp:inline distT="0" distB="0" distL="0" distR="0" wp14:anchorId="08D8726C" wp14:editId="72AA51CD">
                <wp:extent cx="1267648" cy="4667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1953" cy="468310"/>
                        </a:xfrm>
                        <a:prstGeom prst="rect">
                          <a:avLst/>
                        </a:prstGeom>
                      </pic:spPr>
                    </pic:pic>
                  </a:graphicData>
                </a:graphic>
              </wp:inline>
            </w:drawing>
          </w:r>
        </w:p>
      </w:tc>
      <w:tc>
        <w:tcPr>
          <w:tcW w:w="5220" w:type="dxa"/>
          <w:vMerge w:val="restart"/>
          <w:vAlign w:val="center"/>
        </w:tcPr>
        <w:p w14:paraId="53B7D63C" w14:textId="77777777" w:rsidR="00971872" w:rsidRPr="007B2EB0" w:rsidRDefault="00971872" w:rsidP="00971872">
          <w:pPr>
            <w:pStyle w:val="Default"/>
            <w:jc w:val="center"/>
            <w:rPr>
              <w:rFonts w:asciiTheme="minorHAnsi" w:hAnsiTheme="minorHAnsi" w:cstheme="minorHAnsi"/>
              <w:b/>
              <w:bCs/>
              <w:sz w:val="26"/>
              <w:szCs w:val="26"/>
            </w:rPr>
          </w:pPr>
          <w:r w:rsidRPr="007B2EB0">
            <w:rPr>
              <w:rFonts w:asciiTheme="minorHAnsi" w:hAnsiTheme="minorHAnsi" w:cstheme="minorHAnsi"/>
              <w:b/>
              <w:bCs/>
              <w:sz w:val="26"/>
              <w:szCs w:val="26"/>
            </w:rPr>
            <w:t xml:space="preserve">KİŞİSEL VERİLERİN İŞLENMESİ HAKKINDA AYDINLATMA METNİ </w:t>
          </w:r>
        </w:p>
        <w:p w14:paraId="4EA2AAC4" w14:textId="4BAAC073" w:rsidR="00971872" w:rsidRPr="005B2417" w:rsidRDefault="00971872" w:rsidP="00971872">
          <w:pPr>
            <w:jc w:val="center"/>
            <w:rPr>
              <w:rFonts w:ascii="Verdana" w:hAnsi="Verdana"/>
              <w:b/>
              <w:bCs/>
              <w:sz w:val="36"/>
              <w:szCs w:val="36"/>
            </w:rPr>
          </w:pPr>
          <w:r w:rsidRPr="007B2EB0">
            <w:rPr>
              <w:rFonts w:cstheme="minorHAnsi"/>
              <w:b/>
              <w:bCs/>
              <w:sz w:val="26"/>
              <w:szCs w:val="26"/>
            </w:rPr>
            <w:t xml:space="preserve">(ÇALIŞANLAR </w:t>
          </w:r>
          <w:r>
            <w:rPr>
              <w:rFonts w:cstheme="minorHAnsi"/>
              <w:b/>
              <w:bCs/>
              <w:sz w:val="26"/>
              <w:szCs w:val="26"/>
            </w:rPr>
            <w:t xml:space="preserve">ADAYI </w:t>
          </w:r>
          <w:r w:rsidRPr="007B2EB0">
            <w:rPr>
              <w:rFonts w:cstheme="minorHAnsi"/>
              <w:b/>
              <w:bCs/>
              <w:sz w:val="26"/>
              <w:szCs w:val="26"/>
            </w:rPr>
            <w:t>İÇİN)</w:t>
          </w:r>
        </w:p>
      </w:tc>
      <w:tc>
        <w:tcPr>
          <w:tcW w:w="1800" w:type="dxa"/>
          <w:vAlign w:val="center"/>
        </w:tcPr>
        <w:p w14:paraId="517DFB6B" w14:textId="77777777" w:rsidR="00971872" w:rsidRPr="007B2EB0" w:rsidRDefault="00971872" w:rsidP="00971872">
          <w:pPr>
            <w:jc w:val="center"/>
            <w:rPr>
              <w:rFonts w:cstheme="minorHAnsi"/>
              <w:b/>
            </w:rPr>
          </w:pPr>
          <w:r w:rsidRPr="007B2EB0">
            <w:rPr>
              <w:rFonts w:cstheme="minorHAnsi"/>
              <w:b/>
            </w:rPr>
            <w:t>Dok</w:t>
          </w:r>
          <w:r>
            <w:rPr>
              <w:rFonts w:cstheme="minorHAnsi"/>
              <w:b/>
            </w:rPr>
            <w:t>ü</w:t>
          </w:r>
          <w:r w:rsidRPr="007B2EB0">
            <w:rPr>
              <w:rFonts w:cstheme="minorHAnsi"/>
              <w:b/>
            </w:rPr>
            <w:t>man Kodu</w:t>
          </w:r>
        </w:p>
      </w:tc>
    </w:tr>
    <w:tr w:rsidR="00971872" w14:paraId="29D5A098" w14:textId="77777777" w:rsidTr="00A12C94">
      <w:trPr>
        <w:cantSplit/>
        <w:trHeight w:val="540"/>
      </w:trPr>
      <w:tc>
        <w:tcPr>
          <w:tcW w:w="1980" w:type="dxa"/>
          <w:vMerge/>
        </w:tcPr>
        <w:p w14:paraId="7FAAD8F6" w14:textId="77777777" w:rsidR="00971872" w:rsidRDefault="00971872" w:rsidP="00971872"/>
      </w:tc>
      <w:tc>
        <w:tcPr>
          <w:tcW w:w="5220" w:type="dxa"/>
          <w:vMerge/>
        </w:tcPr>
        <w:p w14:paraId="58524BD4" w14:textId="77777777" w:rsidR="00971872" w:rsidRDefault="00971872" w:rsidP="00971872"/>
      </w:tc>
      <w:tc>
        <w:tcPr>
          <w:tcW w:w="1800" w:type="dxa"/>
          <w:vAlign w:val="center"/>
        </w:tcPr>
        <w:p w14:paraId="6833E499" w14:textId="4008831E" w:rsidR="00971872" w:rsidRDefault="00971872" w:rsidP="00971872">
          <w:pPr>
            <w:jc w:val="center"/>
            <w:rPr>
              <w:rFonts w:ascii="Verdana" w:hAnsi="Verdana"/>
              <w:b/>
              <w:sz w:val="28"/>
              <w:szCs w:val="28"/>
            </w:rPr>
          </w:pPr>
          <w:r>
            <w:rPr>
              <w:rFonts w:ascii="Verdana" w:hAnsi="Verdana"/>
              <w:b/>
              <w:sz w:val="28"/>
              <w:szCs w:val="28"/>
            </w:rPr>
            <w:t>F.0</w:t>
          </w:r>
          <w:r w:rsidR="00C229D0">
            <w:rPr>
              <w:rFonts w:ascii="Verdana" w:hAnsi="Verdana"/>
              <w:b/>
              <w:sz w:val="28"/>
              <w:szCs w:val="28"/>
            </w:rPr>
            <w:t>4</w:t>
          </w:r>
        </w:p>
      </w:tc>
    </w:tr>
  </w:tbl>
  <w:p w14:paraId="1C5BDC99" w14:textId="77777777" w:rsidR="000B02C0" w:rsidRPr="000A2CFB" w:rsidRDefault="000B02C0">
    <w:pPr>
      <w:pStyle w:val="stBilgi"/>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F78"/>
    <w:multiLevelType w:val="hybridMultilevel"/>
    <w:tmpl w:val="5B38F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8F3F37"/>
    <w:multiLevelType w:val="hybridMultilevel"/>
    <w:tmpl w:val="A2A663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18D09E1"/>
    <w:multiLevelType w:val="hybridMultilevel"/>
    <w:tmpl w:val="6BA88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95605F"/>
    <w:multiLevelType w:val="hybridMultilevel"/>
    <w:tmpl w:val="BEDCA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9D09ED"/>
    <w:multiLevelType w:val="hybridMultilevel"/>
    <w:tmpl w:val="099018B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2182DCE"/>
    <w:multiLevelType w:val="hybridMultilevel"/>
    <w:tmpl w:val="D41E2C8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379750F"/>
    <w:multiLevelType w:val="multilevel"/>
    <w:tmpl w:val="480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37766"/>
    <w:multiLevelType w:val="hybridMultilevel"/>
    <w:tmpl w:val="9F6C9B5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1A8"/>
    <w:rsid w:val="000055E1"/>
    <w:rsid w:val="00046E7C"/>
    <w:rsid w:val="00080047"/>
    <w:rsid w:val="0008759A"/>
    <w:rsid w:val="00093167"/>
    <w:rsid w:val="00095F96"/>
    <w:rsid w:val="00097027"/>
    <w:rsid w:val="000A2CFB"/>
    <w:rsid w:val="000B02C0"/>
    <w:rsid w:val="000D164E"/>
    <w:rsid w:val="000D28AA"/>
    <w:rsid w:val="000E2D84"/>
    <w:rsid w:val="000E429C"/>
    <w:rsid w:val="000F0FDB"/>
    <w:rsid w:val="000F3793"/>
    <w:rsid w:val="000F4493"/>
    <w:rsid w:val="000F5319"/>
    <w:rsid w:val="00132BE8"/>
    <w:rsid w:val="00143CBA"/>
    <w:rsid w:val="00162DDA"/>
    <w:rsid w:val="0016560A"/>
    <w:rsid w:val="0017273D"/>
    <w:rsid w:val="00192B83"/>
    <w:rsid w:val="001A7739"/>
    <w:rsid w:val="001A7DC8"/>
    <w:rsid w:val="001D0985"/>
    <w:rsid w:val="001D5923"/>
    <w:rsid w:val="001E07BF"/>
    <w:rsid w:val="002139B9"/>
    <w:rsid w:val="002304BA"/>
    <w:rsid w:val="00236DA2"/>
    <w:rsid w:val="00253D80"/>
    <w:rsid w:val="002748C6"/>
    <w:rsid w:val="002979D3"/>
    <w:rsid w:val="002B730D"/>
    <w:rsid w:val="002C2F2F"/>
    <w:rsid w:val="00324071"/>
    <w:rsid w:val="003264C5"/>
    <w:rsid w:val="00327E34"/>
    <w:rsid w:val="00341851"/>
    <w:rsid w:val="00342B08"/>
    <w:rsid w:val="00387CF5"/>
    <w:rsid w:val="003952B4"/>
    <w:rsid w:val="003A7CAF"/>
    <w:rsid w:val="003B38ED"/>
    <w:rsid w:val="003B64ED"/>
    <w:rsid w:val="003B7F88"/>
    <w:rsid w:val="003E5365"/>
    <w:rsid w:val="00467D13"/>
    <w:rsid w:val="004940B1"/>
    <w:rsid w:val="004A4C32"/>
    <w:rsid w:val="004B7B98"/>
    <w:rsid w:val="004D21EB"/>
    <w:rsid w:val="004F4D83"/>
    <w:rsid w:val="00504067"/>
    <w:rsid w:val="00523CB1"/>
    <w:rsid w:val="00545E28"/>
    <w:rsid w:val="00557B20"/>
    <w:rsid w:val="0056563A"/>
    <w:rsid w:val="00566DD4"/>
    <w:rsid w:val="005861FF"/>
    <w:rsid w:val="0059100E"/>
    <w:rsid w:val="005A2EDE"/>
    <w:rsid w:val="005B2417"/>
    <w:rsid w:val="005B3D8D"/>
    <w:rsid w:val="005B4664"/>
    <w:rsid w:val="005C5D0E"/>
    <w:rsid w:val="005C60E3"/>
    <w:rsid w:val="0061355F"/>
    <w:rsid w:val="00654EA5"/>
    <w:rsid w:val="00657BEC"/>
    <w:rsid w:val="0068039D"/>
    <w:rsid w:val="006976CC"/>
    <w:rsid w:val="006B1148"/>
    <w:rsid w:val="006F1D1B"/>
    <w:rsid w:val="006F5648"/>
    <w:rsid w:val="007033A5"/>
    <w:rsid w:val="0071120F"/>
    <w:rsid w:val="0072520B"/>
    <w:rsid w:val="00726E72"/>
    <w:rsid w:val="007343E2"/>
    <w:rsid w:val="00755B30"/>
    <w:rsid w:val="0076327F"/>
    <w:rsid w:val="00771366"/>
    <w:rsid w:val="00773338"/>
    <w:rsid w:val="00785BF3"/>
    <w:rsid w:val="007919F6"/>
    <w:rsid w:val="007A122F"/>
    <w:rsid w:val="007E261C"/>
    <w:rsid w:val="007F1E31"/>
    <w:rsid w:val="008171BC"/>
    <w:rsid w:val="00821756"/>
    <w:rsid w:val="00827681"/>
    <w:rsid w:val="00857DA3"/>
    <w:rsid w:val="0086517F"/>
    <w:rsid w:val="008C095E"/>
    <w:rsid w:val="008D6102"/>
    <w:rsid w:val="008E0B44"/>
    <w:rsid w:val="00906B59"/>
    <w:rsid w:val="00930B6D"/>
    <w:rsid w:val="00942BF3"/>
    <w:rsid w:val="00950F0A"/>
    <w:rsid w:val="00952F17"/>
    <w:rsid w:val="00971872"/>
    <w:rsid w:val="009722BD"/>
    <w:rsid w:val="00981740"/>
    <w:rsid w:val="00A06967"/>
    <w:rsid w:val="00A10542"/>
    <w:rsid w:val="00A164AF"/>
    <w:rsid w:val="00A253B7"/>
    <w:rsid w:val="00A26F1E"/>
    <w:rsid w:val="00A32821"/>
    <w:rsid w:val="00A34C12"/>
    <w:rsid w:val="00A35507"/>
    <w:rsid w:val="00A367CA"/>
    <w:rsid w:val="00A41806"/>
    <w:rsid w:val="00A55B0D"/>
    <w:rsid w:val="00A57336"/>
    <w:rsid w:val="00A85F1D"/>
    <w:rsid w:val="00AA32A1"/>
    <w:rsid w:val="00AC23E1"/>
    <w:rsid w:val="00AE623D"/>
    <w:rsid w:val="00B21BBE"/>
    <w:rsid w:val="00B34C04"/>
    <w:rsid w:val="00B35BD1"/>
    <w:rsid w:val="00B418E4"/>
    <w:rsid w:val="00B451A8"/>
    <w:rsid w:val="00B47A12"/>
    <w:rsid w:val="00B75C0D"/>
    <w:rsid w:val="00B82876"/>
    <w:rsid w:val="00B856FC"/>
    <w:rsid w:val="00B86C23"/>
    <w:rsid w:val="00B90F42"/>
    <w:rsid w:val="00BA7C0D"/>
    <w:rsid w:val="00BB246F"/>
    <w:rsid w:val="00BE063F"/>
    <w:rsid w:val="00C229D0"/>
    <w:rsid w:val="00C22C0F"/>
    <w:rsid w:val="00C42174"/>
    <w:rsid w:val="00C44BDD"/>
    <w:rsid w:val="00C44DEC"/>
    <w:rsid w:val="00C66B2C"/>
    <w:rsid w:val="00C82604"/>
    <w:rsid w:val="00C82876"/>
    <w:rsid w:val="00CA3548"/>
    <w:rsid w:val="00CA6DDF"/>
    <w:rsid w:val="00CD2ADF"/>
    <w:rsid w:val="00CD31D7"/>
    <w:rsid w:val="00D04A49"/>
    <w:rsid w:val="00D6009D"/>
    <w:rsid w:val="00DA61B7"/>
    <w:rsid w:val="00DB1E8F"/>
    <w:rsid w:val="00DE04B8"/>
    <w:rsid w:val="00DE0D18"/>
    <w:rsid w:val="00E0414F"/>
    <w:rsid w:val="00E34025"/>
    <w:rsid w:val="00E37E15"/>
    <w:rsid w:val="00E46A6A"/>
    <w:rsid w:val="00E54E3A"/>
    <w:rsid w:val="00E5512B"/>
    <w:rsid w:val="00E65C09"/>
    <w:rsid w:val="00EF46CB"/>
    <w:rsid w:val="00F00643"/>
    <w:rsid w:val="00F07377"/>
    <w:rsid w:val="00F30477"/>
    <w:rsid w:val="00F30921"/>
    <w:rsid w:val="00F31995"/>
    <w:rsid w:val="00F37EE3"/>
    <w:rsid w:val="00F4726B"/>
    <w:rsid w:val="00F57AF4"/>
    <w:rsid w:val="00FA6347"/>
    <w:rsid w:val="00FB1C68"/>
    <w:rsid w:val="00FB3329"/>
    <w:rsid w:val="00FC0B6D"/>
    <w:rsid w:val="00FE6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761B"/>
  <w15:docId w15:val="{4BAABEA8-F2F7-471A-AE9F-B7F69FBD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38ED"/>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451A8"/>
    <w:rPr>
      <w:color w:val="0000FF"/>
      <w:u w:val="single"/>
    </w:rPr>
  </w:style>
  <w:style w:type="paragraph" w:styleId="stBilgi">
    <w:name w:val="header"/>
    <w:basedOn w:val="Normal"/>
    <w:link w:val="stBilgiChar"/>
    <w:uiPriority w:val="99"/>
    <w:unhideWhenUsed/>
    <w:rsid w:val="004940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40B1"/>
  </w:style>
  <w:style w:type="paragraph" w:styleId="AltBilgi">
    <w:name w:val="footer"/>
    <w:basedOn w:val="Normal"/>
    <w:link w:val="AltBilgiChar"/>
    <w:uiPriority w:val="99"/>
    <w:unhideWhenUsed/>
    <w:rsid w:val="004940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40B1"/>
  </w:style>
  <w:style w:type="paragraph" w:styleId="NormalWeb">
    <w:name w:val="Normal (Web)"/>
    <w:basedOn w:val="Normal"/>
    <w:uiPriority w:val="99"/>
    <w:semiHidden/>
    <w:unhideWhenUsed/>
    <w:rsid w:val="00D600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009D"/>
    <w:rPr>
      <w:b/>
      <w:bCs/>
    </w:rPr>
  </w:style>
  <w:style w:type="character" w:styleId="zmlenmeyenBahsetme">
    <w:name w:val="Unresolved Mention"/>
    <w:basedOn w:val="VarsaylanParagrafYazTipi"/>
    <w:uiPriority w:val="99"/>
    <w:semiHidden/>
    <w:unhideWhenUsed/>
    <w:rsid w:val="00557B20"/>
    <w:rPr>
      <w:color w:val="605E5C"/>
      <w:shd w:val="clear" w:color="auto" w:fill="E1DFDD"/>
    </w:rPr>
  </w:style>
  <w:style w:type="paragraph" w:customStyle="1" w:styleId="a">
    <w:basedOn w:val="Normal"/>
    <w:next w:val="AltBilgi"/>
    <w:rsid w:val="003B38E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3B38ED"/>
  </w:style>
  <w:style w:type="paragraph" w:styleId="ListeParagraf">
    <w:name w:val="List Paragraph"/>
    <w:basedOn w:val="Normal"/>
    <w:uiPriority w:val="34"/>
    <w:qFormat/>
    <w:rsid w:val="00E54E3A"/>
    <w:pPr>
      <w:ind w:left="720"/>
      <w:contextualSpacing/>
    </w:pPr>
  </w:style>
  <w:style w:type="paragraph" w:styleId="BalonMetni">
    <w:name w:val="Balloon Text"/>
    <w:basedOn w:val="Normal"/>
    <w:link w:val="BalonMetniChar"/>
    <w:uiPriority w:val="99"/>
    <w:semiHidden/>
    <w:unhideWhenUsed/>
    <w:rsid w:val="008171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71BC"/>
    <w:rPr>
      <w:rFonts w:ascii="Segoe UI" w:hAnsi="Segoe UI" w:cs="Segoe UI"/>
      <w:sz w:val="18"/>
      <w:szCs w:val="18"/>
    </w:rPr>
  </w:style>
  <w:style w:type="paragraph" w:customStyle="1" w:styleId="Default">
    <w:name w:val="Default"/>
    <w:rsid w:val="00971872"/>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1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fiberstekstil@hs03.kep.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net.net.tr/SozlesmeDokumanlar/isnet_talep_form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hasebe@refibers.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982</Words>
  <Characters>5601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6570</CharactersWithSpaces>
  <SharedDoc>false</SharedDoc>
  <HLinks>
    <vt:vector size="12" baseType="variant">
      <vt:variant>
        <vt:i4>196665</vt:i4>
      </vt:variant>
      <vt:variant>
        <vt:i4>3</vt:i4>
      </vt:variant>
      <vt:variant>
        <vt:i4>0</vt:i4>
      </vt:variant>
      <vt:variant>
        <vt:i4>5</vt:i4>
      </vt:variant>
      <vt:variant>
        <vt:lpwstr>mailto:info@tekaydinlar.com</vt:lpwstr>
      </vt:variant>
      <vt:variant>
        <vt:lpwstr/>
      </vt:variant>
      <vt:variant>
        <vt:i4>5242888</vt:i4>
      </vt:variant>
      <vt:variant>
        <vt:i4>0</vt:i4>
      </vt:variant>
      <vt:variant>
        <vt:i4>0</vt:i4>
      </vt:variant>
      <vt:variant>
        <vt:i4>5</vt:i4>
      </vt:variant>
      <vt:variant>
        <vt:lpwstr>https://www.isnet.net.tr/SozlesmeDokumanlar/isnet_talep_formu.pdf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eparildar</dc:creator>
  <cp:keywords/>
  <cp:lastModifiedBy>Zeynep KISAÇ</cp:lastModifiedBy>
  <cp:revision>113</cp:revision>
  <dcterms:created xsi:type="dcterms:W3CDTF">2018-12-25T07:43:00Z</dcterms:created>
  <dcterms:modified xsi:type="dcterms:W3CDTF">2021-12-29T08:07:00Z</dcterms:modified>
</cp:coreProperties>
</file>